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60C29" w14:textId="0F2C294D" w:rsidR="001B53FE" w:rsidRDefault="001B53FE" w:rsidP="00A7159F">
      <w:pPr>
        <w:pStyle w:val="Heading1"/>
        <w:spacing w:before="0" w:after="0"/>
        <w:jc w:val="center"/>
        <w:rPr>
          <w:rFonts w:ascii="SimHei" w:eastAsia="SimHei" w:hAnsi="SimHei" w:cs="Tahoma"/>
          <w:b/>
          <w:bCs/>
          <w:color w:val="auto"/>
          <w:sz w:val="32"/>
          <w:szCs w:val="32"/>
        </w:rPr>
      </w:pPr>
      <w:r w:rsidRPr="001B53FE">
        <w:rPr>
          <w:rFonts w:ascii="SimHei" w:eastAsia="SimHei" w:hAnsi="SimHei" w:cs="Tahoma"/>
          <w:b/>
          <w:bCs/>
          <w:color w:val="auto"/>
          <w:sz w:val="32"/>
          <w:szCs w:val="32"/>
        </w:rPr>
        <w:t>关于中国</w:t>
      </w:r>
      <w:r w:rsidRPr="001B53FE">
        <w:rPr>
          <w:rFonts w:ascii="SimHei" w:eastAsia="SimHei" w:hAnsi="SimHei" w:cs="Tahoma" w:hint="eastAsia"/>
          <w:b/>
          <w:bCs/>
          <w:color w:val="auto"/>
          <w:sz w:val="32"/>
          <w:szCs w:val="32"/>
        </w:rPr>
        <w:t>古迹遗址保护协会</w:t>
      </w:r>
      <w:r w:rsidR="00FD1956">
        <w:rPr>
          <w:rFonts w:ascii="SimHei" w:eastAsia="SimHei" w:hAnsi="SimHei" w:cs="Tahoma" w:hint="eastAsia"/>
          <w:b/>
          <w:bCs/>
          <w:color w:val="auto"/>
          <w:sz w:val="32"/>
          <w:szCs w:val="32"/>
        </w:rPr>
        <w:t>公开</w:t>
      </w:r>
      <w:r w:rsidRPr="001B53FE">
        <w:rPr>
          <w:rFonts w:ascii="SimHei" w:eastAsia="SimHei" w:hAnsi="SimHei" w:cs="Tahoma"/>
          <w:b/>
          <w:bCs/>
          <w:color w:val="auto"/>
          <w:sz w:val="32"/>
          <w:szCs w:val="32"/>
        </w:rPr>
        <w:t>招聘人员面试</w:t>
      </w:r>
      <w:r w:rsidR="00A7159F">
        <w:rPr>
          <w:rFonts w:ascii="SimHei" w:eastAsia="SimHei" w:hAnsi="SimHei" w:cs="Tahoma" w:hint="eastAsia"/>
          <w:b/>
          <w:bCs/>
          <w:color w:val="auto"/>
          <w:sz w:val="32"/>
          <w:szCs w:val="32"/>
        </w:rPr>
        <w:t>事宜</w:t>
      </w:r>
      <w:r w:rsidRPr="001B53FE">
        <w:rPr>
          <w:rFonts w:ascii="SimHei" w:eastAsia="SimHei" w:hAnsi="SimHei" w:cs="Tahoma"/>
          <w:b/>
          <w:bCs/>
          <w:color w:val="auto"/>
          <w:sz w:val="32"/>
          <w:szCs w:val="32"/>
        </w:rPr>
        <w:t>的公告</w:t>
      </w:r>
    </w:p>
    <w:p w14:paraId="6772EB1B" w14:textId="77777777" w:rsidR="001B53FE" w:rsidRPr="001B53FE" w:rsidRDefault="001B53FE" w:rsidP="001B53FE"/>
    <w:p w14:paraId="01702F66" w14:textId="7BCAB35E" w:rsidR="0058714B" w:rsidRDefault="001B53FE" w:rsidP="001B53FE">
      <w:pPr>
        <w:ind w:firstLineChars="200" w:firstLine="640"/>
        <w:rPr>
          <w:rFonts w:ascii="FangSong" w:eastAsia="FangSong" w:hAnsi="FangSong" w:cs="Arial"/>
          <w:color w:val="000000"/>
          <w:sz w:val="32"/>
          <w:szCs w:val="32"/>
        </w:rPr>
      </w:pPr>
      <w:r w:rsidRPr="001B53FE">
        <w:rPr>
          <w:rFonts w:ascii="FangSong" w:eastAsia="FangSong" w:hAnsi="FangSong" w:cs="Arial"/>
          <w:color w:val="000000"/>
          <w:sz w:val="32"/>
          <w:szCs w:val="32"/>
        </w:rPr>
        <w:t>根据</w:t>
      </w:r>
      <w:r>
        <w:rPr>
          <w:rFonts w:ascii="FangSong" w:eastAsia="FangSong" w:hAnsi="FangSong" w:cs="Arial" w:hint="eastAsia"/>
          <w:color w:val="000000"/>
          <w:sz w:val="32"/>
          <w:szCs w:val="32"/>
        </w:rPr>
        <w:t>中国古迹遗址保护协会</w:t>
      </w:r>
      <w:r w:rsidRPr="001B53FE">
        <w:rPr>
          <w:rFonts w:ascii="FangSong" w:eastAsia="FangSong" w:hAnsi="FangSong" w:cs="Arial"/>
          <w:color w:val="000000"/>
          <w:sz w:val="32"/>
          <w:szCs w:val="32"/>
        </w:rPr>
        <w:t>公开招聘工作方案，现将进入面试人员名单等予以公告。</w:t>
      </w:r>
      <w:r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一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、面试人员名单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笔试成绩达到及格分数（6</w:t>
      </w:r>
      <w:r w:rsidR="0058714B">
        <w:rPr>
          <w:rFonts w:ascii="FangSong" w:eastAsia="FangSong" w:hAnsi="FangSong" w:cs="Arial"/>
          <w:color w:val="000000"/>
          <w:sz w:val="32"/>
          <w:szCs w:val="32"/>
        </w:rPr>
        <w:t>0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分及以上），并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按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招聘岗位数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5:1的比例确定面试人选。具体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面试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名单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按笔试成绩高低排序（1</w:t>
      </w:r>
      <w:r w:rsidR="0058714B">
        <w:rPr>
          <w:rFonts w:ascii="FangSong" w:eastAsia="FangSong" w:hAnsi="FangSong" w:cs="Arial"/>
          <w:color w:val="000000"/>
          <w:sz w:val="32"/>
          <w:szCs w:val="32"/>
        </w:rPr>
        <w:t>5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人），详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见附表。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若考生因个人原因放弃参加面试，不再递补。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二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、面试安排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面试地点及面试时间等具体安排由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协会</w:t>
      </w:r>
      <w:r w:rsidR="0058714B" w:rsidRPr="001B53FE">
        <w:rPr>
          <w:rFonts w:ascii="FangSong" w:eastAsia="FangSong" w:hAnsi="FangSong" w:cs="Arial"/>
          <w:color w:val="000000"/>
          <w:sz w:val="32"/>
          <w:szCs w:val="32"/>
        </w:rPr>
        <w:t>通过邮件或电话方式通知入围人员。</w:t>
      </w:r>
      <w:r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</w:t>
      </w:r>
      <w:r w:rsidR="0058714B">
        <w:rPr>
          <w:rFonts w:ascii="FangSong" w:eastAsia="FangSong" w:hAnsi="FangSong" w:cs="Arial" w:hint="eastAsia"/>
          <w:color w:val="000000"/>
          <w:sz w:val="32"/>
          <w:szCs w:val="32"/>
        </w:rPr>
        <w:t>三、笔试成绩</w:t>
      </w:r>
    </w:p>
    <w:p w14:paraId="381B21A2" w14:textId="0ED14B7F" w:rsidR="001B53FE" w:rsidRPr="001B53FE" w:rsidRDefault="0058714B" w:rsidP="001B53FE">
      <w:pPr>
        <w:ind w:firstLineChars="200" w:firstLine="640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cs="Arial" w:hint="eastAsia"/>
          <w:color w:val="000000"/>
          <w:sz w:val="32"/>
          <w:szCs w:val="32"/>
        </w:rPr>
        <w:t>考生</w:t>
      </w:r>
      <w:r w:rsidR="001B53FE" w:rsidRPr="001B53FE">
        <w:rPr>
          <w:rFonts w:ascii="FangSong" w:eastAsia="FangSong" w:hAnsi="FangSong" w:cs="Arial"/>
          <w:color w:val="000000"/>
          <w:sz w:val="32"/>
          <w:szCs w:val="32"/>
        </w:rPr>
        <w:t>可</w:t>
      </w:r>
      <w:r>
        <w:rPr>
          <w:rFonts w:ascii="FangSong" w:eastAsia="FangSong" w:hAnsi="FangSong" w:cs="Arial" w:hint="eastAsia"/>
          <w:color w:val="000000"/>
          <w:sz w:val="32"/>
          <w:szCs w:val="32"/>
        </w:rPr>
        <w:t>电话</w:t>
      </w:r>
      <w:r w:rsidR="001B53FE" w:rsidRPr="001B53FE">
        <w:rPr>
          <w:rFonts w:ascii="FangSong" w:eastAsia="FangSong" w:hAnsi="FangSong" w:cs="Arial"/>
          <w:color w:val="000000"/>
          <w:sz w:val="32"/>
          <w:szCs w:val="32"/>
        </w:rPr>
        <w:t>查询本人笔试成绩。</w:t>
      </w:r>
      <w:r w:rsidR="001B53FE"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</w:t>
      </w:r>
      <w:r w:rsidR="001B53FE" w:rsidRPr="001B53FE">
        <w:rPr>
          <w:rFonts w:ascii="FangSong" w:eastAsia="FangSong" w:hAnsi="FangSong" w:cs="Arial"/>
          <w:color w:val="000000"/>
          <w:sz w:val="32"/>
          <w:szCs w:val="32"/>
        </w:rPr>
        <w:br/>
        <w:t xml:space="preserve">　　特此公告。</w:t>
      </w:r>
    </w:p>
    <w:sectPr w:rsidR="001B53FE" w:rsidRPr="001B53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729"/>
    <w:rsid w:val="001B53FE"/>
    <w:rsid w:val="002B0729"/>
    <w:rsid w:val="003D2627"/>
    <w:rsid w:val="004C3864"/>
    <w:rsid w:val="0058714B"/>
    <w:rsid w:val="00A7159F"/>
    <w:rsid w:val="00CF50FC"/>
    <w:rsid w:val="00D60339"/>
    <w:rsid w:val="00D90997"/>
    <w:rsid w:val="00FD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C769B"/>
  <w15:chartTrackingRefBased/>
  <w15:docId w15:val="{8E13727B-1A9C-4318-A235-9FBA82E2A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072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7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7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72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72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72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72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72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72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72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7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7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729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729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729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729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729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729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2B07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7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7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7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7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7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7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7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7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7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72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B53F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8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sun</dc:creator>
  <cp:keywords/>
  <dc:description/>
  <cp:lastModifiedBy>Haiming Yan</cp:lastModifiedBy>
  <cp:revision>6</cp:revision>
  <dcterms:created xsi:type="dcterms:W3CDTF">2024-07-04T10:22:00Z</dcterms:created>
  <dcterms:modified xsi:type="dcterms:W3CDTF">2024-07-05T06:05:00Z</dcterms:modified>
</cp:coreProperties>
</file>